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749F">
      <w:pPr>
        <w:jc w:val="center"/>
        <w:rPr>
          <w:rFonts w:hint="eastAsia"/>
          <w:b/>
          <w:bCs/>
          <w:sz w:val="30"/>
          <w:szCs w:val="30"/>
        </w:rPr>
      </w:pPr>
      <w:r>
        <w:rPr>
          <w:rFonts w:hint="eastAsia"/>
          <w:b/>
          <w:bCs/>
          <w:sz w:val="30"/>
          <w:szCs w:val="30"/>
          <w:lang w:val="en-US" w:eastAsia="zh-CN"/>
        </w:rPr>
        <w:t>GreatPower</w:t>
      </w:r>
      <w:r>
        <w:rPr>
          <w:b/>
          <w:bCs/>
          <w:sz w:val="30"/>
          <w:szCs w:val="30"/>
        </w:rPr>
        <w:t xml:space="preserve"> </w:t>
      </w:r>
      <w:r>
        <w:rPr>
          <w:rFonts w:hint="eastAsia"/>
          <w:b/>
          <w:bCs/>
          <w:sz w:val="30"/>
          <w:szCs w:val="30"/>
        </w:rPr>
        <w:t>Lithium AA Battery 3</w:t>
      </w:r>
      <w:r>
        <w:rPr>
          <w:rFonts w:hint="eastAsia"/>
          <w:b/>
          <w:bCs/>
          <w:sz w:val="30"/>
          <w:szCs w:val="30"/>
          <w:lang w:val="en-US" w:eastAsia="zh-CN"/>
        </w:rPr>
        <w:t>0</w:t>
      </w:r>
      <w:r>
        <w:rPr>
          <w:rFonts w:hint="eastAsia"/>
          <w:b/>
          <w:bCs/>
          <w:sz w:val="30"/>
          <w:szCs w:val="30"/>
        </w:rPr>
        <w:t>00mAh 1.5V</w:t>
      </w:r>
    </w:p>
    <w:p w14:paraId="2C252302">
      <w:pPr>
        <w:rPr>
          <w:rFonts w:hint="eastAsia"/>
          <w:b/>
          <w:bCs/>
        </w:rPr>
      </w:pPr>
    </w:p>
    <w:p w14:paraId="1336C192">
      <w:pPr>
        <w:rPr>
          <w:rFonts w:hint="eastAsia"/>
          <w:b/>
          <w:bCs/>
        </w:rPr>
      </w:pPr>
      <w:r>
        <w:rPr>
          <w:rFonts w:hint="eastAsia"/>
          <w:b/>
          <w:bCs/>
        </w:rPr>
        <w:t>Battery Type</w:t>
      </w:r>
    </w:p>
    <w:p w14:paraId="36ACAE4B">
      <w:pPr>
        <w:rPr>
          <w:rFonts w:hint="eastAsia"/>
        </w:rPr>
      </w:pPr>
      <w:r>
        <w:rPr>
          <w:rFonts w:hint="eastAsia"/>
        </w:rPr>
        <w:t>Lithium (non-rechargeable)</w:t>
      </w:r>
    </w:p>
    <w:p w14:paraId="19A74C30">
      <w:pPr>
        <w:rPr>
          <w:rFonts w:hint="eastAsia"/>
        </w:rPr>
      </w:pPr>
    </w:p>
    <w:p w14:paraId="42229837">
      <w:pPr>
        <w:rPr>
          <w:rFonts w:hint="eastAsia"/>
          <w:b/>
          <w:bCs/>
        </w:rPr>
      </w:pPr>
      <w:r>
        <w:rPr>
          <w:b/>
          <w:bCs/>
        </w:rPr>
        <w:t xml:space="preserve">Product </w:t>
      </w:r>
      <w:r>
        <w:rPr>
          <w:rFonts w:hint="eastAsia"/>
          <w:b/>
          <w:bCs/>
        </w:rPr>
        <w:t>Information</w:t>
      </w:r>
    </w:p>
    <w:p w14:paraId="44365A76">
      <w:pPr>
        <w:rPr>
          <w:rFonts w:hint="eastAsia"/>
        </w:rPr>
      </w:pPr>
      <w:r>
        <w:t xml:space="preserve">Model: </w:t>
      </w:r>
      <w:r>
        <w:rPr>
          <w:rFonts w:hint="eastAsia"/>
          <w:lang w:val="en-US" w:eastAsia="zh-CN"/>
        </w:rPr>
        <w:t>FR6</w:t>
      </w:r>
      <w:r>
        <w:t xml:space="preserve"> AA Lithium Battery</w:t>
      </w:r>
    </w:p>
    <w:p w14:paraId="74392A98">
      <w:pPr>
        <w:rPr>
          <w:rFonts w:hint="eastAsia"/>
        </w:rPr>
      </w:pPr>
      <w:r>
        <w:rPr>
          <w:rFonts w:hint="eastAsia"/>
        </w:rPr>
        <w:t xml:space="preserve">Nominal </w:t>
      </w:r>
      <w:r>
        <w:t>Voltage: 1.5V</w:t>
      </w:r>
    </w:p>
    <w:p w14:paraId="5023FF3B">
      <w:pPr>
        <w:rPr>
          <w:rFonts w:hint="eastAsia"/>
        </w:rPr>
      </w:pPr>
      <w:r>
        <w:t>Capacity: 3</w:t>
      </w:r>
      <w:r>
        <w:rPr>
          <w:rFonts w:hint="eastAsia"/>
          <w:lang w:val="en-US" w:eastAsia="zh-CN"/>
        </w:rPr>
        <w:t>0</w:t>
      </w:r>
      <w:r>
        <w:t>00mAh</w:t>
      </w:r>
    </w:p>
    <w:p w14:paraId="1C269DFC">
      <w:pPr>
        <w:rPr>
          <w:rFonts w:hint="eastAsia"/>
        </w:rPr>
      </w:pPr>
      <w:r>
        <w:t>Chemical System: Lithium</w:t>
      </w:r>
      <w:r>
        <w:rPr>
          <w:rFonts w:hint="eastAsia"/>
        </w:rPr>
        <w:t xml:space="preserve"> </w:t>
      </w:r>
      <w:r>
        <w:t>and</w:t>
      </w:r>
      <w:r>
        <w:rPr>
          <w:rFonts w:hint="eastAsia"/>
        </w:rPr>
        <w:t xml:space="preserve"> </w:t>
      </w:r>
      <w:r>
        <w:t>Iron</w:t>
      </w:r>
      <w:r>
        <w:rPr>
          <w:rFonts w:hint="eastAsia"/>
        </w:rPr>
        <w:t xml:space="preserve"> </w:t>
      </w:r>
      <w:r>
        <w:t>Disulfide</w:t>
      </w:r>
      <w:r>
        <w:rPr>
          <w:rFonts w:hint="eastAsia"/>
        </w:rPr>
        <w:t xml:space="preserve"> </w:t>
      </w:r>
      <w:r>
        <w:t>Battery（Li/FeS2）</w:t>
      </w:r>
    </w:p>
    <w:p w14:paraId="5A2207B9">
      <w:pPr>
        <w:rPr>
          <w:rFonts w:hint="eastAsia"/>
        </w:rPr>
      </w:pPr>
    </w:p>
    <w:tbl>
      <w:tblPr>
        <w:tblStyle w:val="15"/>
        <w:tblW w:w="8647"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3060"/>
        <w:gridCol w:w="1902"/>
        <w:gridCol w:w="1984"/>
        <w:gridCol w:w="1701"/>
      </w:tblGrid>
      <w:tr w14:paraId="0B2B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66D4FC9">
            <w:pPr>
              <w:keepNext/>
              <w:keepLines/>
              <w:autoSpaceDE w:val="0"/>
              <w:autoSpaceDN w:val="0"/>
              <w:adjustRightInd w:val="0"/>
              <w:spacing w:line="240" w:lineRule="atLeast"/>
              <w:ind w:left="38" w:right="38"/>
              <w:rPr>
                <w:rFonts w:eastAsia="絡遺羹"/>
                <w:b/>
                <w:bCs/>
                <w:kern w:val="0"/>
                <w:sz w:val="20"/>
                <w:szCs w:val="20"/>
              </w:rPr>
            </w:pPr>
            <w:r>
              <w:rPr>
                <w:rFonts w:eastAsia="絡遺羹"/>
                <w:b/>
                <w:bCs/>
                <w:kern w:val="0"/>
                <w:sz w:val="20"/>
                <w:szCs w:val="20"/>
              </w:rPr>
              <w:t>Ingredient</w:t>
            </w:r>
          </w:p>
        </w:tc>
        <w:tc>
          <w:tcPr>
            <w:tcW w:w="1902" w:type="dxa"/>
          </w:tcPr>
          <w:p w14:paraId="6A9AAD0E">
            <w:pPr>
              <w:keepNext/>
              <w:keepLines/>
              <w:autoSpaceDE w:val="0"/>
              <w:autoSpaceDN w:val="0"/>
              <w:adjustRightInd w:val="0"/>
              <w:spacing w:line="240" w:lineRule="atLeast"/>
              <w:ind w:left="-1" w:leftChars="-1" w:right="21" w:hanging="1"/>
              <w:jc w:val="center"/>
              <w:rPr>
                <w:rFonts w:eastAsia="絡遺羹"/>
                <w:b/>
                <w:bCs/>
                <w:kern w:val="0"/>
                <w:sz w:val="20"/>
                <w:szCs w:val="20"/>
              </w:rPr>
            </w:pPr>
            <w:r>
              <w:rPr>
                <w:rFonts w:eastAsia="絡遺羹"/>
                <w:b/>
                <w:bCs/>
                <w:kern w:val="0"/>
                <w:sz w:val="20"/>
                <w:szCs w:val="20"/>
              </w:rPr>
              <w:t>Percent</w:t>
            </w:r>
          </w:p>
          <w:p w14:paraId="4AEDE686">
            <w:pPr>
              <w:keepNext/>
              <w:keepLines/>
              <w:autoSpaceDE w:val="0"/>
              <w:autoSpaceDN w:val="0"/>
              <w:adjustRightInd w:val="0"/>
              <w:spacing w:line="240" w:lineRule="atLeast"/>
              <w:ind w:left="-1" w:leftChars="-1" w:right="21" w:hanging="1"/>
              <w:jc w:val="both"/>
              <w:rPr>
                <w:rFonts w:eastAsia="絡遺羹"/>
                <w:b/>
                <w:bCs/>
                <w:kern w:val="0"/>
                <w:sz w:val="20"/>
                <w:szCs w:val="20"/>
              </w:rPr>
            </w:pPr>
          </w:p>
        </w:tc>
        <w:tc>
          <w:tcPr>
            <w:tcW w:w="1984" w:type="dxa"/>
          </w:tcPr>
          <w:p w14:paraId="6C8F7A24">
            <w:pPr>
              <w:keepNext/>
              <w:keepLines/>
              <w:autoSpaceDE w:val="0"/>
              <w:autoSpaceDN w:val="0"/>
              <w:adjustRightInd w:val="0"/>
              <w:spacing w:line="240" w:lineRule="atLeast"/>
              <w:ind w:left="54" w:right="54"/>
              <w:jc w:val="center"/>
              <w:rPr>
                <w:b/>
                <w:bCs/>
                <w:kern w:val="0"/>
                <w:sz w:val="20"/>
                <w:szCs w:val="20"/>
              </w:rPr>
            </w:pPr>
            <w:r>
              <w:rPr>
                <w:rFonts w:eastAsia="絡遺羹"/>
                <w:b/>
                <w:bCs/>
                <w:kern w:val="0"/>
                <w:sz w:val="20"/>
                <w:szCs w:val="20"/>
              </w:rPr>
              <w:t>CAS Index No./EC No.</w:t>
            </w:r>
          </w:p>
        </w:tc>
        <w:tc>
          <w:tcPr>
            <w:tcW w:w="1701" w:type="dxa"/>
          </w:tcPr>
          <w:p w14:paraId="574D9736">
            <w:pPr>
              <w:keepNext/>
              <w:keepLines/>
              <w:autoSpaceDE w:val="0"/>
              <w:autoSpaceDN w:val="0"/>
              <w:adjustRightInd w:val="0"/>
              <w:spacing w:line="240" w:lineRule="atLeast"/>
              <w:ind w:left="46" w:right="46"/>
              <w:jc w:val="center"/>
              <w:rPr>
                <w:rFonts w:eastAsia="絡遺羹"/>
                <w:b/>
                <w:bCs/>
                <w:kern w:val="0"/>
                <w:sz w:val="20"/>
                <w:szCs w:val="20"/>
              </w:rPr>
            </w:pPr>
            <w:r>
              <w:rPr>
                <w:rFonts w:eastAsia="絡遺羹"/>
                <w:b/>
                <w:bCs/>
                <w:kern w:val="0"/>
                <w:sz w:val="20"/>
                <w:szCs w:val="20"/>
              </w:rPr>
              <w:t>Molecular formula</w:t>
            </w:r>
          </w:p>
          <w:p w14:paraId="56AECE41">
            <w:pPr>
              <w:keepNext/>
              <w:keepLines/>
              <w:autoSpaceDE w:val="0"/>
              <w:autoSpaceDN w:val="0"/>
              <w:adjustRightInd w:val="0"/>
              <w:spacing w:line="240" w:lineRule="atLeast"/>
              <w:ind w:right="46"/>
              <w:jc w:val="both"/>
              <w:rPr>
                <w:rFonts w:eastAsia="絡遺羹"/>
                <w:b/>
                <w:bCs/>
                <w:kern w:val="0"/>
                <w:sz w:val="20"/>
                <w:szCs w:val="20"/>
              </w:rPr>
            </w:pPr>
          </w:p>
        </w:tc>
      </w:tr>
      <w:tr w14:paraId="685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6E926C0">
            <w:pPr>
              <w:keepNext/>
              <w:keepLines/>
              <w:autoSpaceDE w:val="0"/>
              <w:autoSpaceDN w:val="0"/>
              <w:adjustRightInd w:val="0"/>
              <w:spacing w:line="240" w:lineRule="atLeast"/>
              <w:ind w:right="38"/>
              <w:rPr>
                <w:rFonts w:eastAsia="宋体"/>
                <w:kern w:val="0"/>
                <w:sz w:val="20"/>
                <w:szCs w:val="20"/>
              </w:rPr>
            </w:pPr>
            <w:r>
              <w:rPr>
                <w:rFonts w:hint="eastAsia" w:ascii="Arial" w:hAnsi="Arial" w:eastAsia="宋体" w:cs="Arial"/>
                <w:kern w:val="0"/>
                <w:sz w:val="20"/>
                <w:szCs w:val="20"/>
              </w:rPr>
              <w:t>Iron Sulfide Compound</w:t>
            </w:r>
          </w:p>
        </w:tc>
        <w:tc>
          <w:tcPr>
            <w:tcW w:w="1902" w:type="dxa"/>
            <w:vAlign w:val="center"/>
          </w:tcPr>
          <w:p w14:paraId="19807E13">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30.6%</w:t>
            </w:r>
          </w:p>
        </w:tc>
        <w:tc>
          <w:tcPr>
            <w:tcW w:w="1984" w:type="dxa"/>
            <w:vAlign w:val="center"/>
          </w:tcPr>
          <w:p w14:paraId="71716F13">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12068-85-8</w:t>
            </w:r>
          </w:p>
        </w:tc>
        <w:tc>
          <w:tcPr>
            <w:tcW w:w="1701" w:type="dxa"/>
            <w:vAlign w:val="center"/>
          </w:tcPr>
          <w:p w14:paraId="27BF136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FeSx</w:t>
            </w:r>
          </w:p>
        </w:tc>
      </w:tr>
      <w:tr w14:paraId="37E7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386371B">
            <w:pPr>
              <w:keepNext/>
              <w:keepLines/>
              <w:autoSpaceDE w:val="0"/>
              <w:autoSpaceDN w:val="0"/>
              <w:adjustRightInd w:val="0"/>
              <w:spacing w:line="240" w:lineRule="atLeast"/>
              <w:ind w:right="38"/>
              <w:rPr>
                <w:rFonts w:eastAsia="宋体"/>
                <w:kern w:val="0"/>
                <w:sz w:val="20"/>
                <w:szCs w:val="20"/>
              </w:rPr>
            </w:pPr>
            <w:r>
              <w:rPr>
                <w:rFonts w:hint="eastAsia" w:ascii="Arial" w:hAnsi="Arial" w:cs="Arial"/>
                <w:kern w:val="0"/>
                <w:sz w:val="20"/>
                <w:szCs w:val="20"/>
              </w:rPr>
              <w:t>Lithium</w:t>
            </w:r>
          </w:p>
        </w:tc>
        <w:tc>
          <w:tcPr>
            <w:tcW w:w="1902" w:type="dxa"/>
            <w:vAlign w:val="center"/>
          </w:tcPr>
          <w:p w14:paraId="0EFCDE4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6.4%</w:t>
            </w:r>
          </w:p>
        </w:tc>
        <w:tc>
          <w:tcPr>
            <w:tcW w:w="1984" w:type="dxa"/>
            <w:vAlign w:val="center"/>
          </w:tcPr>
          <w:p w14:paraId="15E7161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7439-93-2</w:t>
            </w:r>
          </w:p>
        </w:tc>
        <w:tc>
          <w:tcPr>
            <w:tcW w:w="1701" w:type="dxa"/>
            <w:vAlign w:val="center"/>
          </w:tcPr>
          <w:p w14:paraId="5D4840B5">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Li</w:t>
            </w:r>
          </w:p>
        </w:tc>
      </w:tr>
      <w:tr w14:paraId="4323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3C7D79AE">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Organic Solvent</w:t>
            </w:r>
          </w:p>
        </w:tc>
        <w:tc>
          <w:tcPr>
            <w:tcW w:w="1902" w:type="dxa"/>
            <w:vAlign w:val="center"/>
          </w:tcPr>
          <w:p w14:paraId="34B1D384">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14.8%</w:t>
            </w:r>
          </w:p>
        </w:tc>
        <w:tc>
          <w:tcPr>
            <w:tcW w:w="1984" w:type="dxa"/>
            <w:vAlign w:val="center"/>
          </w:tcPr>
          <w:p w14:paraId="250C377C">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646-06-0</w:t>
            </w:r>
          </w:p>
        </w:tc>
        <w:tc>
          <w:tcPr>
            <w:tcW w:w="1701" w:type="dxa"/>
            <w:vAlign w:val="center"/>
          </w:tcPr>
          <w:p w14:paraId="60B9634A">
            <w:pPr>
              <w:keepNext/>
              <w:keepLines/>
              <w:autoSpaceDE w:val="0"/>
              <w:autoSpaceDN w:val="0"/>
              <w:adjustRightInd w:val="0"/>
              <w:spacing w:line="240" w:lineRule="atLeast"/>
              <w:ind w:left="21" w:right="21"/>
              <w:jc w:val="center"/>
              <w:rPr>
                <w:rFonts w:eastAsia="宋体"/>
                <w:kern w:val="0"/>
                <w:sz w:val="20"/>
                <w:szCs w:val="20"/>
              </w:rPr>
            </w:pPr>
          </w:p>
        </w:tc>
      </w:tr>
      <w:tr w14:paraId="7FEF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5C631330">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Lithium Salt</w:t>
            </w:r>
          </w:p>
        </w:tc>
        <w:tc>
          <w:tcPr>
            <w:tcW w:w="1902" w:type="dxa"/>
            <w:vAlign w:val="center"/>
          </w:tcPr>
          <w:p w14:paraId="5FE40D8C">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1.9%</w:t>
            </w:r>
          </w:p>
        </w:tc>
        <w:tc>
          <w:tcPr>
            <w:tcW w:w="1984" w:type="dxa"/>
            <w:vAlign w:val="center"/>
          </w:tcPr>
          <w:p w14:paraId="4AE8B064">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7791-03-9</w:t>
            </w:r>
          </w:p>
        </w:tc>
        <w:tc>
          <w:tcPr>
            <w:tcW w:w="1701" w:type="dxa"/>
            <w:vAlign w:val="center"/>
          </w:tcPr>
          <w:p w14:paraId="5BC3C1D2">
            <w:pPr>
              <w:keepNext/>
              <w:keepLines/>
              <w:autoSpaceDE w:val="0"/>
              <w:autoSpaceDN w:val="0"/>
              <w:adjustRightInd w:val="0"/>
              <w:spacing w:line="240" w:lineRule="atLeast"/>
              <w:ind w:left="21" w:right="21"/>
              <w:jc w:val="center"/>
              <w:rPr>
                <w:rFonts w:eastAsia="宋体"/>
                <w:kern w:val="0"/>
                <w:sz w:val="20"/>
                <w:szCs w:val="20"/>
              </w:rPr>
            </w:pPr>
          </w:p>
        </w:tc>
      </w:tr>
      <w:tr w14:paraId="48BA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2DF886C2">
            <w:pPr>
              <w:keepNext/>
              <w:keepLines/>
              <w:autoSpaceDE w:val="0"/>
              <w:autoSpaceDN w:val="0"/>
              <w:adjustRightInd w:val="0"/>
              <w:spacing w:line="240" w:lineRule="atLeast"/>
              <w:ind w:right="38"/>
              <w:rPr>
                <w:rFonts w:eastAsia="絡遺羹"/>
                <w:kern w:val="0"/>
                <w:sz w:val="20"/>
                <w:szCs w:val="20"/>
              </w:rPr>
            </w:pPr>
            <w:r>
              <w:rPr>
                <w:rFonts w:hint="eastAsia" w:ascii="Arial" w:hAnsi="Arial" w:cs="Arial"/>
                <w:kern w:val="0"/>
                <w:sz w:val="20"/>
                <w:szCs w:val="20"/>
              </w:rPr>
              <w:t>Polypropylene</w:t>
            </w:r>
          </w:p>
        </w:tc>
        <w:tc>
          <w:tcPr>
            <w:tcW w:w="1902" w:type="dxa"/>
            <w:vAlign w:val="center"/>
          </w:tcPr>
          <w:p w14:paraId="3256794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2.5%</w:t>
            </w:r>
          </w:p>
        </w:tc>
        <w:tc>
          <w:tcPr>
            <w:tcW w:w="1984" w:type="dxa"/>
            <w:vAlign w:val="center"/>
          </w:tcPr>
          <w:p w14:paraId="3A774022">
            <w:pPr>
              <w:keepNext/>
              <w:keepLines/>
              <w:autoSpaceDE w:val="0"/>
              <w:autoSpaceDN w:val="0"/>
              <w:adjustRightInd w:val="0"/>
              <w:spacing w:line="240" w:lineRule="atLeast"/>
              <w:ind w:left="21" w:right="21"/>
              <w:jc w:val="center"/>
              <w:rPr>
                <w:rFonts w:eastAsia="宋体"/>
                <w:kern w:val="0"/>
                <w:sz w:val="20"/>
                <w:szCs w:val="20"/>
              </w:rPr>
            </w:pPr>
            <w:r>
              <w:rPr>
                <w:rFonts w:eastAsia="宋体"/>
                <w:kern w:val="0"/>
                <w:sz w:val="20"/>
                <w:szCs w:val="20"/>
              </w:rPr>
              <w:t>25085-53-4</w:t>
            </w:r>
          </w:p>
        </w:tc>
        <w:tc>
          <w:tcPr>
            <w:tcW w:w="1701" w:type="dxa"/>
            <w:vAlign w:val="center"/>
          </w:tcPr>
          <w:p w14:paraId="0BE419B1">
            <w:pPr>
              <w:keepNext/>
              <w:keepLines/>
              <w:autoSpaceDE w:val="0"/>
              <w:autoSpaceDN w:val="0"/>
              <w:adjustRightInd w:val="0"/>
              <w:spacing w:line="240" w:lineRule="atLeast"/>
              <w:ind w:left="21" w:right="21"/>
              <w:jc w:val="center"/>
              <w:rPr>
                <w:rFonts w:eastAsia="宋体"/>
                <w:kern w:val="0"/>
                <w:sz w:val="20"/>
                <w:szCs w:val="20"/>
              </w:rPr>
            </w:pPr>
          </w:p>
        </w:tc>
      </w:tr>
      <w:tr w14:paraId="4F9F8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4CC10C41">
            <w:pPr>
              <w:keepNext/>
              <w:keepLines/>
              <w:autoSpaceDE w:val="0"/>
              <w:autoSpaceDN w:val="0"/>
              <w:adjustRightInd w:val="0"/>
              <w:spacing w:line="240" w:lineRule="atLeast"/>
              <w:ind w:right="38"/>
              <w:rPr>
                <w:rFonts w:ascii="Arial" w:hAnsi="Arial" w:cs="Arial"/>
                <w:kern w:val="0"/>
                <w:sz w:val="20"/>
                <w:szCs w:val="20"/>
              </w:rPr>
            </w:pPr>
            <w:r>
              <w:rPr>
                <w:rFonts w:hint="eastAsia" w:ascii="Arial" w:hAnsi="Arial" w:cs="Arial"/>
                <w:kern w:val="0"/>
                <w:sz w:val="20"/>
                <w:szCs w:val="20"/>
              </w:rPr>
              <w:t>Steel</w:t>
            </w:r>
          </w:p>
        </w:tc>
        <w:tc>
          <w:tcPr>
            <w:tcW w:w="1902" w:type="dxa"/>
            <w:vAlign w:val="center"/>
          </w:tcPr>
          <w:p w14:paraId="24FFE60B">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35.7%</w:t>
            </w:r>
          </w:p>
        </w:tc>
        <w:tc>
          <w:tcPr>
            <w:tcW w:w="1984" w:type="dxa"/>
            <w:vAlign w:val="center"/>
          </w:tcPr>
          <w:p w14:paraId="0828F1F7">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7439-89-6</w:t>
            </w:r>
          </w:p>
        </w:tc>
        <w:tc>
          <w:tcPr>
            <w:tcW w:w="1701" w:type="dxa"/>
            <w:vAlign w:val="center"/>
          </w:tcPr>
          <w:p w14:paraId="25D74C86">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Fe</w:t>
            </w:r>
          </w:p>
        </w:tc>
      </w:tr>
      <w:tr w14:paraId="05F1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40" w:type="dxa"/>
            <w:bottom w:w="0" w:type="dxa"/>
            <w:right w:w="40" w:type="dxa"/>
          </w:tblCellMar>
        </w:tblPrEx>
        <w:tc>
          <w:tcPr>
            <w:tcW w:w="3060" w:type="dxa"/>
          </w:tcPr>
          <w:p w14:paraId="6270BF24">
            <w:pPr>
              <w:keepNext/>
              <w:keepLines/>
              <w:autoSpaceDE w:val="0"/>
              <w:autoSpaceDN w:val="0"/>
              <w:adjustRightInd w:val="0"/>
              <w:spacing w:line="240" w:lineRule="atLeast"/>
              <w:ind w:right="38"/>
              <w:rPr>
                <w:rFonts w:ascii="Arial" w:hAnsi="Arial" w:eastAsia="宋体" w:cs="Arial"/>
                <w:kern w:val="0"/>
                <w:sz w:val="20"/>
                <w:szCs w:val="20"/>
              </w:rPr>
            </w:pPr>
            <w:r>
              <w:rPr>
                <w:rFonts w:hint="eastAsia" w:ascii="Arial" w:hAnsi="Arial" w:cs="Arial"/>
                <w:kern w:val="0"/>
                <w:sz w:val="20"/>
                <w:szCs w:val="20"/>
              </w:rPr>
              <w:t>Aluminum</w:t>
            </w:r>
          </w:p>
        </w:tc>
        <w:tc>
          <w:tcPr>
            <w:tcW w:w="1902" w:type="dxa"/>
            <w:vAlign w:val="center"/>
          </w:tcPr>
          <w:p w14:paraId="1A61B2EE">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8.1%</w:t>
            </w:r>
          </w:p>
        </w:tc>
        <w:tc>
          <w:tcPr>
            <w:tcW w:w="1984" w:type="dxa"/>
            <w:vAlign w:val="center"/>
          </w:tcPr>
          <w:p w14:paraId="311A08B0">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7429-90-5</w:t>
            </w:r>
          </w:p>
        </w:tc>
        <w:tc>
          <w:tcPr>
            <w:tcW w:w="1701" w:type="dxa"/>
            <w:vAlign w:val="center"/>
          </w:tcPr>
          <w:p w14:paraId="4ECC1291">
            <w:pPr>
              <w:keepNext/>
              <w:keepLines/>
              <w:autoSpaceDE w:val="0"/>
              <w:autoSpaceDN w:val="0"/>
              <w:adjustRightInd w:val="0"/>
              <w:spacing w:line="240" w:lineRule="atLeast"/>
              <w:ind w:left="21" w:right="21"/>
              <w:jc w:val="center"/>
              <w:rPr>
                <w:rFonts w:eastAsia="宋体"/>
                <w:kern w:val="0"/>
                <w:sz w:val="20"/>
                <w:szCs w:val="20"/>
              </w:rPr>
            </w:pPr>
            <w:r>
              <w:rPr>
                <w:rFonts w:hint="eastAsia" w:eastAsia="宋体"/>
                <w:kern w:val="0"/>
                <w:sz w:val="20"/>
                <w:szCs w:val="20"/>
              </w:rPr>
              <w:t>Al</w:t>
            </w:r>
          </w:p>
        </w:tc>
      </w:tr>
    </w:tbl>
    <w:p w14:paraId="62C9630F">
      <w:pPr>
        <w:rPr>
          <w:rFonts w:hint="eastAsia"/>
        </w:rPr>
      </w:pPr>
    </w:p>
    <w:p w14:paraId="7718CEC1">
      <w:pPr>
        <w:rPr>
          <w:rFonts w:hint="eastAsia"/>
        </w:rPr>
      </w:pPr>
    </w:p>
    <w:p w14:paraId="0FFD9907">
      <w:pPr>
        <w:rPr>
          <w:rFonts w:hint="eastAsia"/>
          <w:b/>
          <w:bCs/>
        </w:rPr>
      </w:pPr>
      <w:r>
        <w:rPr>
          <w:rFonts w:hint="eastAsia"/>
          <w:b/>
          <w:bCs/>
        </w:rPr>
        <w:t>Replaceability</w:t>
      </w:r>
    </w:p>
    <w:p w14:paraId="0EE459F8">
      <w:pPr>
        <w:rPr>
          <w:rFonts w:hint="eastAsia"/>
        </w:rPr>
      </w:pPr>
      <w:r>
        <w:rPr>
          <w:rFonts w:hint="eastAsia"/>
        </w:rPr>
        <w:t>These batteries are replaceable and are not permanently built into devices. They are designed to be removed and replaced by the user. However, some devices (e.g. toys or medical devices) may require a screwdriver or a similar tool for access.</w:t>
      </w:r>
    </w:p>
    <w:p w14:paraId="695C29F3">
      <w:pPr>
        <w:rPr>
          <w:rFonts w:hint="eastAsia"/>
        </w:rPr>
      </w:pPr>
    </w:p>
    <w:p w14:paraId="0FC24B96">
      <w:pPr>
        <w:rPr>
          <w:rFonts w:hint="eastAsia"/>
          <w:b/>
          <w:bCs/>
        </w:rPr>
      </w:pPr>
      <w:r>
        <w:rPr>
          <w:rFonts w:hint="eastAsia"/>
          <w:b/>
          <w:bCs/>
        </w:rPr>
        <w:t>Performance Durability</w:t>
      </w:r>
    </w:p>
    <w:p w14:paraId="0DF19676">
      <w:pPr>
        <w:rPr>
          <w:rFonts w:hint="eastAsia"/>
        </w:rPr>
      </w:pPr>
      <w:r>
        <w:rPr>
          <w:rFonts w:hint="eastAsia"/>
        </w:rPr>
        <w:t>The storage life of AA lithium batteries is 10 years. The warranty period is 1 year.</w:t>
      </w:r>
    </w:p>
    <w:p w14:paraId="10FB0EE9">
      <w:pPr>
        <w:rPr>
          <w:rFonts w:hint="eastAsia"/>
        </w:rPr>
      </w:pPr>
      <w:bookmarkStart w:id="0" w:name="_GoBack"/>
      <w:bookmarkEnd w:id="0"/>
    </w:p>
    <w:p w14:paraId="0825EFEF">
      <w:pPr>
        <w:rPr>
          <w:rFonts w:hint="eastAsia"/>
          <w:b/>
          <w:bCs/>
        </w:rPr>
      </w:pPr>
      <w:r>
        <w:rPr>
          <w:rFonts w:hint="eastAsia"/>
          <w:b/>
          <w:bCs/>
        </w:rPr>
        <w:t>Recyclability Information</w:t>
      </w:r>
    </w:p>
    <w:p w14:paraId="327246BE">
      <w:pPr>
        <w:rPr>
          <w:rFonts w:hint="eastAsia"/>
        </w:rPr>
      </w:pPr>
      <w:r>
        <w:rPr>
          <w:rFonts w:hint="eastAsia"/>
        </w:rPr>
        <w:t>Lithium batteries must not be disposed of with household waste.</w:t>
      </w:r>
    </w:p>
    <w:p w14:paraId="6510B339">
      <w:pPr>
        <w:rPr>
          <w:rFonts w:hint="eastAsia"/>
        </w:rPr>
      </w:pPr>
      <w:r>
        <w:rPr>
          <w:rFonts w:hint="eastAsia"/>
        </w:rPr>
        <w:t>They must be delivered to authorized recycling centers or collection points, especially because they may pose fire risk.</w:t>
      </w:r>
    </w:p>
    <w:p w14:paraId="4CB8877E">
      <w:pPr>
        <w:rPr>
          <w:rFonts w:hint="eastAsia"/>
        </w:rPr>
      </w:pPr>
      <w:r>
        <w:rPr>
          <w:rFonts w:hint="eastAsia"/>
        </w:rPr>
        <w:t>Please check with your local recycling center for proper disposal guidance.</w:t>
      </w:r>
    </w:p>
    <w:p w14:paraId="5E32DB4B">
      <w:pPr>
        <w:rPr>
          <w:rFonts w:hint="eastAsia"/>
        </w:rPr>
      </w:pPr>
    </w:p>
    <w:p w14:paraId="6013A303">
      <w:pPr>
        <w:rPr>
          <w:rFonts w:hint="eastAsia"/>
          <w:b/>
          <w:bCs/>
        </w:rPr>
      </w:pPr>
      <w:r>
        <w:rPr>
          <w:rFonts w:hint="eastAsia"/>
          <w:b/>
          <w:bCs/>
        </w:rPr>
        <w:t>Best before</w:t>
      </w:r>
    </w:p>
    <w:p w14:paraId="6C6190F7">
      <w:pPr>
        <w:rPr>
          <w:rFonts w:hint="eastAsia"/>
        </w:rPr>
      </w:pPr>
      <w:r>
        <w:rPr>
          <w:rFonts w:hint="eastAsia"/>
        </w:rPr>
        <w:t>This is printed on the product and/or product packaging. Please refer to the label for the best before date.</w:t>
      </w:r>
    </w:p>
    <w:p w14:paraId="76033CA1">
      <w:pPr>
        <w:rPr>
          <w:rFonts w:hint="eastAsia"/>
        </w:rPr>
      </w:pPr>
    </w:p>
    <w:p w14:paraId="7539D1B7">
      <w:pPr>
        <w:rPr>
          <w:rFonts w:hint="eastAsia"/>
        </w:rPr>
      </w:pPr>
      <w:r>
        <w:rPr>
          <w:b/>
          <w:bCs/>
        </w:rPr>
        <w:t>Safety Warnings</w:t>
      </w:r>
    </w:p>
    <w:p w14:paraId="462F429B">
      <w:pPr>
        <w:rPr>
          <w:rFonts w:hint="eastAsia"/>
        </w:rPr>
      </w:pPr>
      <w:r>
        <w:rPr>
          <w:rFonts w:hint="eastAsia"/>
          <w:b/>
          <w:bCs/>
        </w:rPr>
        <w:t>EN</w:t>
      </w:r>
      <w:r>
        <w:rPr>
          <w:rFonts w:hint="eastAsia"/>
        </w:rPr>
        <w:t xml:space="preserve"> Do not recharge or put in fire.</w:t>
      </w:r>
    </w:p>
    <w:p w14:paraId="1E1B0828">
      <w:pPr>
        <w:rPr>
          <w:rFonts w:hint="eastAsia"/>
        </w:rPr>
      </w:pPr>
      <w:r>
        <w:rPr>
          <w:rFonts w:hint="eastAsia"/>
          <w:b/>
          <w:bCs/>
        </w:rPr>
        <w:t>DE</w:t>
      </w:r>
      <w:r>
        <w:rPr>
          <w:rFonts w:hint="eastAsia"/>
        </w:rPr>
        <w:t xml:space="preserve"> Nicht versuchen aufzuladen oder ins Feuer zu legen.</w:t>
      </w:r>
    </w:p>
    <w:p w14:paraId="0E14A3D3">
      <w:pPr>
        <w:rPr>
          <w:rFonts w:hint="eastAsia"/>
        </w:rPr>
      </w:pPr>
      <w:r>
        <w:rPr>
          <w:rFonts w:hint="eastAsia"/>
          <w:b/>
          <w:bCs/>
        </w:rPr>
        <w:t>FR</w:t>
      </w:r>
      <w:r>
        <w:rPr>
          <w:rFonts w:hint="eastAsia"/>
        </w:rPr>
        <w:t xml:space="preserve"> Ne tentez pas de recharger ou d'exposer au feu.</w:t>
      </w:r>
    </w:p>
    <w:p w14:paraId="48DD9F75">
      <w:pPr>
        <w:rPr>
          <w:rFonts w:hint="eastAsia"/>
        </w:rPr>
      </w:pPr>
      <w:r>
        <w:rPr>
          <w:rFonts w:hint="eastAsia"/>
          <w:b/>
          <w:bCs/>
        </w:rPr>
        <w:t>IT</w:t>
      </w:r>
      <w:r>
        <w:rPr>
          <w:rFonts w:hint="eastAsia"/>
        </w:rPr>
        <w:t xml:space="preserve"> Non tentare di ricaricare o di esporre al fuoco.</w:t>
      </w:r>
    </w:p>
    <w:p w14:paraId="793B221E">
      <w:pPr>
        <w:rPr>
          <w:rFonts w:hint="eastAsia"/>
        </w:rPr>
      </w:pPr>
      <w:r>
        <w:rPr>
          <w:rFonts w:hint="eastAsia"/>
          <w:b/>
          <w:bCs/>
        </w:rPr>
        <w:t>ES</w:t>
      </w:r>
      <w:r>
        <w:rPr>
          <w:rFonts w:hint="eastAsia"/>
        </w:rPr>
        <w:t xml:space="preserve"> Nointente recargar ni exponer al fuego. </w:t>
      </w:r>
    </w:p>
    <w:p w14:paraId="6C98D833">
      <w:pPr>
        <w:rPr>
          <w:rFonts w:hint="eastAsia"/>
        </w:rPr>
      </w:pPr>
      <w:r>
        <w:rPr>
          <w:rFonts w:hint="eastAsia"/>
          <w:b/>
          <w:bCs/>
        </w:rPr>
        <w:t>NL</w:t>
      </w:r>
      <w:r>
        <w:rPr>
          <w:rFonts w:hint="eastAsia"/>
        </w:rPr>
        <w:t xml:space="preserve"> Probeerniet op te laden of bloot te stellen aan vuur.</w:t>
      </w:r>
    </w:p>
    <w:p w14:paraId="3EAB0DBF">
      <w:pPr>
        <w:rPr>
          <w:rFonts w:hint="eastAsia"/>
        </w:rPr>
      </w:pPr>
      <w:r>
        <w:rPr>
          <w:rFonts w:hint="eastAsia"/>
          <w:b/>
          <w:bCs/>
        </w:rPr>
        <w:t>PT</w:t>
      </w:r>
      <w:r>
        <w:rPr>
          <w:rFonts w:hint="eastAsia"/>
        </w:rPr>
        <w:t xml:space="preserve"> Naorecarregue nem coloque no fogo.</w:t>
      </w:r>
    </w:p>
    <w:p w14:paraId="433B1D8C">
      <w:pPr>
        <w:rPr>
          <w:rFonts w:hint="eastAsia"/>
          <w:lang w:eastAsia="zh-TW"/>
        </w:rPr>
      </w:pPr>
      <w:r>
        <w:rPr>
          <w:rFonts w:hint="eastAsia"/>
          <w:b/>
          <w:bCs/>
          <w:lang w:eastAsia="zh-TW"/>
        </w:rPr>
        <w:t>JP</w:t>
      </w:r>
      <w:r>
        <w:rPr>
          <w:rFonts w:hint="eastAsia"/>
          <w:lang w:eastAsia="zh-TW"/>
        </w:rPr>
        <w:t xml:space="preserve"> </w:t>
      </w:r>
      <w:r>
        <w:rPr>
          <w:lang w:eastAsia="zh-TW"/>
        </w:rPr>
        <w:t>充電</w:t>
      </w:r>
      <w:r>
        <w:t>したり</w:t>
      </w:r>
      <w:r>
        <w:rPr>
          <w:lang w:eastAsia="zh-TW"/>
        </w:rPr>
        <w:t>、火</w:t>
      </w:r>
      <w:r>
        <w:t>の</w:t>
      </w:r>
      <w:r>
        <w:rPr>
          <w:lang w:eastAsia="zh-TW"/>
        </w:rPr>
        <w:t>中</w:t>
      </w:r>
      <w:r>
        <w:t>に</w:t>
      </w:r>
      <w:r>
        <w:rPr>
          <w:lang w:eastAsia="zh-TW"/>
        </w:rPr>
        <w:t>投</w:t>
      </w:r>
      <w:r>
        <w:t>げ</w:t>
      </w:r>
      <w:r>
        <w:rPr>
          <w:lang w:eastAsia="zh-TW"/>
        </w:rPr>
        <w:t>込</w:t>
      </w:r>
      <w:r>
        <w:t>んだりしないでください</w:t>
      </w:r>
      <w:r>
        <w:rPr>
          <w:lang w:eastAsia="zh-TW"/>
        </w:rPr>
        <w:t>。</w:t>
      </w:r>
    </w:p>
    <w:p w14:paraId="4DE95070">
      <w:pPr>
        <w:rPr>
          <w:rFonts w:hint="eastAsia"/>
        </w:rPr>
      </w:pPr>
      <w:r>
        <w:rPr>
          <w:rFonts w:hint="eastAsia"/>
          <w:b/>
          <w:bCs/>
        </w:rPr>
        <w:t>BE</w:t>
      </w:r>
      <w:r>
        <w:rPr>
          <w:rFonts w:hint="eastAsia"/>
        </w:rPr>
        <w:t xml:space="preserve"> Niet opladen of in het vuur gooien.</w:t>
      </w:r>
    </w:p>
    <w:p w14:paraId="0ABFA498">
      <w:pPr>
        <w:rPr>
          <w:rFonts w:hint="eastAsia"/>
        </w:rPr>
      </w:pPr>
      <w:r>
        <w:rPr>
          <w:rFonts w:hint="eastAsia"/>
          <w:b/>
          <w:bCs/>
        </w:rPr>
        <w:t>SV</w:t>
      </w:r>
      <w:r>
        <w:rPr>
          <w:rFonts w:hint="eastAsia"/>
        </w:rPr>
        <w:t xml:space="preserve"> </w:t>
      </w:r>
      <w:r>
        <w:t xml:space="preserve">Nie </w:t>
      </w:r>
      <w:r>
        <w:rPr>
          <w:rFonts w:ascii="Cambria" w:hAnsi="Cambria" w:cs="Cambria"/>
        </w:rPr>
        <w:t>ł</w:t>
      </w:r>
      <w:r>
        <w:t>adowa</w:t>
      </w:r>
      <w:r>
        <w:rPr>
          <w:rFonts w:ascii="Cambria" w:hAnsi="Cambria" w:cs="Cambria"/>
        </w:rPr>
        <w:t>ć</w:t>
      </w:r>
      <w:r>
        <w:t xml:space="preserve"> ani wrzuca</w:t>
      </w:r>
      <w:r>
        <w:rPr>
          <w:rFonts w:ascii="Cambria" w:hAnsi="Cambria" w:cs="Cambria"/>
        </w:rPr>
        <w:t>ć</w:t>
      </w:r>
      <w:r>
        <w:t xml:space="preserve"> do ognia.</w:t>
      </w:r>
    </w:p>
    <w:p w14:paraId="751A0EC4">
      <w:pPr>
        <w:rPr>
          <w:rFonts w:hint="eastAsia"/>
        </w:rPr>
      </w:pPr>
      <w:r>
        <w:rPr>
          <w:rFonts w:hint="eastAsia"/>
          <w:b/>
          <w:bCs/>
        </w:rPr>
        <w:t>PL</w:t>
      </w:r>
      <w:r>
        <w:rPr>
          <w:rFonts w:hint="eastAsia"/>
        </w:rPr>
        <w:t xml:space="preserve"> Nie tadowac ani wrzucac do ognia.</w:t>
      </w:r>
    </w:p>
    <w:p w14:paraId="03B57436">
      <w:pPr>
        <w:rPr>
          <w:rFonts w:hint="eastAsia"/>
        </w:rPr>
      </w:pPr>
    </w:p>
    <w:p w14:paraId="50A6D3EB">
      <w:pPr>
        <w:rPr>
          <w:rFonts w:hint="eastAsia"/>
        </w:rPr>
      </w:pPr>
      <w:r>
        <w:rPr>
          <w:rFonts w:hint="eastAsia"/>
        </w:rPr>
        <w:t>Flash Point: N/A.</w:t>
      </w:r>
    </w:p>
    <w:p w14:paraId="31E61509">
      <w:pPr>
        <w:rPr>
          <w:rFonts w:hint="eastAsia"/>
        </w:rPr>
      </w:pPr>
      <w:r>
        <w:rPr>
          <w:rFonts w:hint="eastAsia"/>
        </w:rPr>
        <w:t>Auto-Ignition Temperature: N/A.</w:t>
      </w:r>
    </w:p>
    <w:p w14:paraId="3D9FA7A5">
      <w:pPr>
        <w:rPr>
          <w:rFonts w:hint="eastAsia"/>
        </w:rPr>
      </w:pPr>
      <w:r>
        <w:rPr>
          <w:rFonts w:hint="eastAsia"/>
        </w:rPr>
        <w:t>Extinguishing Media: Water, CO2.</w:t>
      </w:r>
    </w:p>
    <w:p w14:paraId="6B0DD3F8">
      <w:pPr>
        <w:rPr>
          <w:rFonts w:hint="eastAsia"/>
        </w:rPr>
      </w:pPr>
      <w:r>
        <w:rPr>
          <w:rFonts w:hint="eastAsia"/>
        </w:rPr>
        <w:t>Special Fire-Fighting Procedures</w:t>
      </w:r>
    </w:p>
    <w:p w14:paraId="0B95DFD0">
      <w:pPr>
        <w:rPr>
          <w:rFonts w:hint="eastAsia"/>
        </w:rPr>
      </w:pPr>
      <w:r>
        <w:rPr>
          <w:rFonts w:hint="eastAsia"/>
        </w:rPr>
        <w:t>Self-contained breathing apparatus.</w:t>
      </w:r>
    </w:p>
    <w:p w14:paraId="59E9BA94">
      <w:pPr>
        <w:rPr>
          <w:rFonts w:hint="eastAsia"/>
        </w:rPr>
      </w:pPr>
      <w:r>
        <w:rPr>
          <w:rFonts w:hint="eastAsia"/>
        </w:rPr>
        <w:t>Unusual Fire and Explosion Hazards</w:t>
      </w:r>
    </w:p>
    <w:p w14:paraId="101106FB">
      <w:pPr>
        <w:rPr>
          <w:rFonts w:hint="eastAsia"/>
        </w:rPr>
      </w:pPr>
      <w:r>
        <w:rPr>
          <w:rFonts w:hint="eastAsia"/>
        </w:rPr>
        <w:t>Cell may vent when subjected to excessive heat-exposing battery contents.</w:t>
      </w:r>
    </w:p>
    <w:p w14:paraId="6B26C237">
      <w:pPr>
        <w:rPr>
          <w:rFonts w:hint="eastAsia"/>
        </w:rPr>
      </w:pPr>
      <w:r>
        <w:rPr>
          <w:rFonts w:hint="eastAsia"/>
        </w:rPr>
        <w:t>Hazardous Combustion Products</w:t>
      </w:r>
    </w:p>
    <w:p w14:paraId="614366F4">
      <w:pPr>
        <w:rPr>
          <w:rFonts w:hint="eastAsia"/>
        </w:rPr>
      </w:pPr>
      <w:r>
        <w:rPr>
          <w:rFonts w:hint="eastAsia"/>
        </w:rPr>
        <w:t>Carbon monoxide, carbon dioxide, lithium oxide fumes.</w:t>
      </w:r>
    </w:p>
    <w:p w14:paraId="61D8EB68">
      <w:pPr>
        <w:rPr>
          <w:rFonts w:hint="eastAsia"/>
        </w:rPr>
      </w:pPr>
    </w:p>
    <w:p w14:paraId="6337EA98">
      <w:pPr>
        <w:rPr>
          <w:rFonts w:hint="eastAsia"/>
          <w:b/>
          <w:bCs/>
        </w:rPr>
      </w:pPr>
      <w:r>
        <w:rPr>
          <w:rFonts w:hint="eastAsia"/>
          <w:b/>
          <w:bCs/>
        </w:rPr>
        <w:t>Intended Use</w:t>
      </w:r>
    </w:p>
    <w:p w14:paraId="732FC526">
      <w:pPr>
        <w:rPr>
          <w:rFonts w:hint="eastAsia"/>
        </w:rPr>
      </w:pPr>
      <w:r>
        <w:rPr>
          <w:rFonts w:hint="eastAsia"/>
        </w:rPr>
        <w:t>Non-rechargeable lithium batteries are designed for use in high-performance and long-lasting applications, such as:</w:t>
      </w:r>
    </w:p>
    <w:p w14:paraId="0AAB2D48">
      <w:pPr>
        <w:pStyle w:val="30"/>
        <w:numPr>
          <w:ilvl w:val="0"/>
          <w:numId w:val="1"/>
        </w:numPr>
        <w:rPr>
          <w:rFonts w:hint="eastAsia"/>
        </w:rPr>
      </w:pPr>
      <w:r>
        <w:rPr>
          <w:rFonts w:hint="eastAsia"/>
        </w:rPr>
        <w:t>Cameras and camera flashes</w:t>
      </w:r>
    </w:p>
    <w:p w14:paraId="63F4DAFA">
      <w:pPr>
        <w:pStyle w:val="30"/>
        <w:numPr>
          <w:ilvl w:val="0"/>
          <w:numId w:val="1"/>
        </w:numPr>
        <w:rPr>
          <w:rFonts w:hint="eastAsia"/>
        </w:rPr>
      </w:pPr>
      <w:r>
        <w:rPr>
          <w:rFonts w:hint="eastAsia"/>
        </w:rPr>
        <w:t>Smoke detectors</w:t>
      </w:r>
    </w:p>
    <w:p w14:paraId="43818F06">
      <w:pPr>
        <w:pStyle w:val="30"/>
        <w:numPr>
          <w:ilvl w:val="0"/>
          <w:numId w:val="1"/>
        </w:numPr>
        <w:rPr>
          <w:rFonts w:hint="eastAsia"/>
        </w:rPr>
      </w:pPr>
      <w:r>
        <w:rPr>
          <w:rFonts w:hint="eastAsia"/>
        </w:rPr>
        <w:t>Remote sensors</w:t>
      </w:r>
    </w:p>
    <w:p w14:paraId="5C58A9BA">
      <w:pPr>
        <w:pStyle w:val="30"/>
        <w:numPr>
          <w:ilvl w:val="0"/>
          <w:numId w:val="1"/>
        </w:numPr>
        <w:rPr>
          <w:rFonts w:hint="eastAsia"/>
        </w:rPr>
      </w:pPr>
      <w:r>
        <w:rPr>
          <w:rFonts w:hint="eastAsia"/>
        </w:rPr>
        <w:t>Medical devices (non-critical)</w:t>
      </w:r>
    </w:p>
    <w:p w14:paraId="50742886">
      <w:pPr>
        <w:pStyle w:val="30"/>
        <w:numPr>
          <w:ilvl w:val="0"/>
          <w:numId w:val="1"/>
        </w:numPr>
        <w:rPr>
          <w:rFonts w:hint="eastAsia"/>
        </w:rPr>
      </w:pPr>
      <w:r>
        <w:rPr>
          <w:rFonts w:hint="eastAsia"/>
        </w:rPr>
        <w:t>Security systems</w:t>
      </w:r>
    </w:p>
    <w:p w14:paraId="1343825C">
      <w:pPr>
        <w:pStyle w:val="30"/>
        <w:numPr>
          <w:ilvl w:val="0"/>
          <w:numId w:val="1"/>
        </w:numPr>
        <w:rPr>
          <w:rFonts w:hint="eastAsia"/>
        </w:rPr>
      </w:pPr>
      <w:r>
        <w:rPr>
          <w:rFonts w:hint="eastAsia"/>
        </w:rPr>
        <w:t>Calculators</w:t>
      </w:r>
    </w:p>
    <w:p w14:paraId="1FECC98F">
      <w:pPr>
        <w:pStyle w:val="30"/>
        <w:numPr>
          <w:ilvl w:val="0"/>
          <w:numId w:val="1"/>
        </w:numPr>
        <w:rPr>
          <w:rFonts w:hint="eastAsia"/>
        </w:rPr>
      </w:pPr>
      <w:r>
        <w:rPr>
          <w:rFonts w:hint="eastAsia"/>
        </w:rPr>
        <w:t>Handheld instruments</w:t>
      </w:r>
    </w:p>
    <w:p w14:paraId="59FD2706">
      <w:pPr>
        <w:pStyle w:val="30"/>
        <w:numPr>
          <w:ilvl w:val="0"/>
          <w:numId w:val="1"/>
        </w:numPr>
        <w:rPr>
          <w:rFonts w:hint="eastAsia"/>
        </w:rPr>
      </w:pPr>
      <w:r>
        <w:rPr>
          <w:rFonts w:hint="eastAsia"/>
        </w:rPr>
        <w:t>Toys</w:t>
      </w:r>
    </w:p>
    <w:p w14:paraId="5FCEF43C">
      <w:pPr>
        <w:rPr>
          <w:rFonts w:hint="eastAsia"/>
        </w:rPr>
      </w:pPr>
      <w:r>
        <w:rPr>
          <w:rFonts w:hint="eastAsia"/>
        </w:rPr>
        <w:t>They are not intended for recharging. Attempting to recharge these batteries can be dangerous.</w:t>
      </w:r>
    </w:p>
    <w:p w14:paraId="217C8095">
      <w:pPr>
        <w:rPr>
          <w:rFonts w:hint="eastAsia"/>
        </w:rPr>
      </w:pPr>
    </w:p>
    <w:p w14:paraId="405DA55A">
      <w:pPr>
        <w:rPr>
          <w:rFonts w:hint="eastAsia"/>
        </w:rPr>
      </w:pPr>
      <w:r>
        <w:rPr>
          <w:b/>
          <w:bCs/>
        </w:rPr>
        <w:t>Manufacturer Information</w:t>
      </w:r>
    </w:p>
    <w:p w14:paraId="4BD13EAB">
      <w:pPr>
        <w:rPr>
          <w:rFonts w:hint="default" w:eastAsiaTheme="minorEastAsia"/>
          <w:lang w:val="en-US" w:eastAsia="zh-CN"/>
        </w:rPr>
      </w:pPr>
      <w:r>
        <w:rPr>
          <w:rFonts w:hint="eastAsia"/>
        </w:rPr>
        <w:t xml:space="preserve">Brand: </w:t>
      </w:r>
      <w:r>
        <w:rPr>
          <w:rFonts w:hint="eastAsia"/>
          <w:lang w:val="en-US" w:eastAsia="zh-CN"/>
        </w:rPr>
        <w:t>GreatPower</w:t>
      </w:r>
    </w:p>
    <w:p w14:paraId="355DFF36">
      <w:pPr>
        <w:rPr>
          <w:rFonts w:hint="eastAsia"/>
        </w:rPr>
      </w:pPr>
      <w:r>
        <w:rPr>
          <w:rFonts w:hint="eastAsia"/>
        </w:rPr>
        <w:t>Manufacturer: Guangzhou Great Power Energy &amp; Techology Co.,Ltd</w:t>
      </w:r>
    </w:p>
    <w:p w14:paraId="5E8D5EBB">
      <w:pPr>
        <w:rPr>
          <w:rFonts w:hint="eastAsia"/>
        </w:rPr>
      </w:pPr>
      <w:r>
        <w:rPr>
          <w:rFonts w:hint="eastAsia"/>
        </w:rPr>
        <w:t>Address: No. 912 Shiliang Road,</w:t>
      </w:r>
      <w:r>
        <w:rPr>
          <w:rFonts w:hint="eastAsia"/>
          <w:lang w:val="en-US" w:eastAsia="zh-CN"/>
        </w:rPr>
        <w:t xml:space="preserve"> </w:t>
      </w:r>
      <w:r>
        <w:rPr>
          <w:rFonts w:hint="eastAsia"/>
        </w:rPr>
        <w:t>Shawan town, Panyu, Guangzhou, China</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絡遺羹">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9684A"/>
    <w:multiLevelType w:val="multilevel"/>
    <w:tmpl w:val="0459684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FA3"/>
    <w:rsid w:val="000B75E8"/>
    <w:rsid w:val="00102431"/>
    <w:rsid w:val="00136024"/>
    <w:rsid w:val="00156090"/>
    <w:rsid w:val="002030E3"/>
    <w:rsid w:val="002F0F94"/>
    <w:rsid w:val="003A08BD"/>
    <w:rsid w:val="003C40A2"/>
    <w:rsid w:val="003E2028"/>
    <w:rsid w:val="00420262"/>
    <w:rsid w:val="00484805"/>
    <w:rsid w:val="004E0FA3"/>
    <w:rsid w:val="00512AC2"/>
    <w:rsid w:val="00557DE1"/>
    <w:rsid w:val="00633E3A"/>
    <w:rsid w:val="00670329"/>
    <w:rsid w:val="006A7B36"/>
    <w:rsid w:val="007240FE"/>
    <w:rsid w:val="00794DC0"/>
    <w:rsid w:val="0084614B"/>
    <w:rsid w:val="00922FEF"/>
    <w:rsid w:val="009474E0"/>
    <w:rsid w:val="00976571"/>
    <w:rsid w:val="009A3BED"/>
    <w:rsid w:val="00AA7440"/>
    <w:rsid w:val="00AB5B62"/>
    <w:rsid w:val="00B33DA0"/>
    <w:rsid w:val="00B373CC"/>
    <w:rsid w:val="00BE705B"/>
    <w:rsid w:val="00C36879"/>
    <w:rsid w:val="00CC650D"/>
    <w:rsid w:val="00CF27AA"/>
    <w:rsid w:val="00E02C45"/>
    <w:rsid w:val="00E74BD9"/>
    <w:rsid w:val="00EE79B9"/>
    <w:rsid w:val="12133F13"/>
    <w:rsid w:val="13A4281C"/>
    <w:rsid w:val="1E4234E0"/>
    <w:rsid w:val="23FC3257"/>
    <w:rsid w:val="254263A9"/>
    <w:rsid w:val="466954D9"/>
    <w:rsid w:val="4AFA268E"/>
    <w:rsid w:val="51D535C6"/>
    <w:rsid w:val="60607525"/>
    <w:rsid w:val="65214AFA"/>
    <w:rsid w:val="656942F9"/>
    <w:rsid w:val="79092E31"/>
    <w:rsid w:val="7B72355F"/>
    <w:rsid w:val="7EB9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433</Words>
  <Characters>2410</Characters>
  <Lines>15</Lines>
  <Paragraphs>4</Paragraphs>
  <TotalTime>8</TotalTime>
  <ScaleCrop>false</ScaleCrop>
  <LinksUpToDate>false</LinksUpToDate>
  <CharactersWithSpaces>2733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2026-05-04T11:20:00Z</dcterms:created>
  <dc:creator>静 吴</dc:creator>
  <cp:lastModifiedBy>JIE-杰</cp:lastModifiedBy>
  <dcterms:modified xsi:type="dcterms:W3CDTF">2026-05-23T00:32:54Z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0B7B087524854808B1F2AE4CDCEA77BE</vt:lpwstr>
  </property>
  <property fmtid="{D5CDD505-2E9C-101B-9397-08002B2CF9AE}" pid="4" name="KSOTemplateDocerSaveRecord">
    <vt:lpwstr>eyJoZGlkIjoiMjI3YWJhZTQyMzY2ZjQ1YmFjYTY5ZDExZmFkYTRlNDMiLCJ1c2VySWQiOiI0MjcwNTY1NDQifQ==</vt:lpwstr>
  </property>
</Properties>
</file>